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C7" w:rsidRPr="008344C7" w:rsidRDefault="008344C7" w:rsidP="008344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344C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Приложение №1</w:t>
      </w:r>
      <w:r w:rsidRPr="008344C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 xml:space="preserve">к </w:t>
      </w:r>
      <w:hyperlink w:anchor="sub_11" w:history="1">
        <w:r w:rsidRPr="008344C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муниципальной программе</w:t>
        </w:r>
      </w:hyperlink>
      <w:r w:rsidRPr="008344C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«Обеспечение безопасности населения»</w:t>
      </w:r>
    </w:p>
    <w:p w:rsidR="008344C7" w:rsidRPr="008344C7" w:rsidRDefault="008344C7" w:rsidP="00834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344C7" w:rsidRPr="008344C7" w:rsidRDefault="008344C7" w:rsidP="008344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8344C7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Сведения</w:t>
      </w:r>
      <w:r w:rsidRPr="008344C7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о целевых показателях (индикаторах) муниципальной программы «Обеспечение безопасности населения»</w:t>
      </w:r>
    </w:p>
    <w:p w:rsidR="008344C7" w:rsidRPr="008344C7" w:rsidRDefault="008344C7" w:rsidP="008344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5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6"/>
        <w:gridCol w:w="4614"/>
        <w:gridCol w:w="853"/>
        <w:gridCol w:w="2271"/>
        <w:gridCol w:w="854"/>
        <w:gridCol w:w="853"/>
        <w:gridCol w:w="854"/>
        <w:gridCol w:w="853"/>
        <w:gridCol w:w="854"/>
        <w:gridCol w:w="853"/>
        <w:gridCol w:w="854"/>
        <w:gridCol w:w="17"/>
        <w:gridCol w:w="804"/>
      </w:tblGrid>
      <w:tr w:rsidR="008344C7" w:rsidRPr="008344C7" w:rsidTr="008344C7">
        <w:tblPrEx>
          <w:tblCellMar>
            <w:top w:w="0" w:type="dxa"/>
            <w:bottom w:w="0" w:type="dxa"/>
          </w:tblCellMar>
        </w:tblPrEx>
        <w:tc>
          <w:tcPr>
            <w:tcW w:w="7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N</w:t>
            </w: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906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Значение целевого показателя (индикатора)</w:t>
            </w:r>
          </w:p>
        </w:tc>
      </w:tr>
      <w:tr w:rsidR="008344C7" w:rsidRPr="008344C7" w:rsidTr="008344C7">
        <w:tblPrEx>
          <w:tblCellMar>
            <w:top w:w="0" w:type="dxa"/>
            <w:bottom w:w="0" w:type="dxa"/>
          </w:tblCellMar>
        </w:tblPrEx>
        <w:tc>
          <w:tcPr>
            <w:tcW w:w="7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Фактическое значение за год, предшествующий году начала реализации муниципальной программы</w:t>
            </w:r>
          </w:p>
        </w:tc>
        <w:tc>
          <w:tcPr>
            <w:tcW w:w="6796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Планируемое значение по годам реализации</w:t>
            </w:r>
          </w:p>
        </w:tc>
      </w:tr>
      <w:tr w:rsidR="008344C7" w:rsidRPr="008344C7" w:rsidTr="008344C7">
        <w:tblPrEx>
          <w:tblCellMar>
            <w:top w:w="0" w:type="dxa"/>
            <w:bottom w:w="0" w:type="dxa"/>
          </w:tblCellMar>
        </w:tblPrEx>
        <w:tc>
          <w:tcPr>
            <w:tcW w:w="7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2025 </w:t>
            </w: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2027 год</w:t>
            </w:r>
          </w:p>
        </w:tc>
      </w:tr>
      <w:tr w:rsidR="008344C7" w:rsidRPr="008344C7" w:rsidTr="008344C7">
        <w:tblPrEx>
          <w:tblCellMar>
            <w:top w:w="0" w:type="dxa"/>
            <w:bottom w:w="0" w:type="dxa"/>
          </w:tblCellMar>
        </w:tblPrEx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8344C7" w:rsidRPr="008344C7" w:rsidTr="00B62276">
        <w:tblPrEx>
          <w:tblCellMar>
            <w:top w:w="0" w:type="dxa"/>
            <w:bottom w:w="0" w:type="dxa"/>
          </w:tblCellMar>
        </w:tblPrEx>
        <w:tc>
          <w:tcPr>
            <w:tcW w:w="1528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hyperlink w:anchor="sub_11" w:history="1">
              <w:r w:rsidRPr="008344C7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Муниципальная программа</w:t>
              </w:r>
            </w:hyperlink>
            <w:r w:rsidRPr="008344C7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«Обеспечение безопасности населения»</w:t>
            </w:r>
          </w:p>
        </w:tc>
      </w:tr>
      <w:tr w:rsidR="008344C7" w:rsidRPr="008344C7" w:rsidTr="008344C7">
        <w:tblPrEx>
          <w:tblCellMar>
            <w:top w:w="0" w:type="dxa"/>
            <w:bottom w:w="0" w:type="dxa"/>
          </w:tblCellMar>
        </w:tblPrEx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Сокращение времени доведения сигналов о возникновении или угрозе возникновения чрезвычайных ситуаций до руководящего состава и органов управления гражданской обороны, муниципального звена территориальной подсистемы Российской системы предупреждения и ликвидации чрезвычайных ситуаций природного и техногенного характера, </w:t>
            </w: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администраций сельских поселений до 30 минут.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минут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344C7" w:rsidRPr="008344C7" w:rsidTr="008344C7">
        <w:tblPrEx>
          <w:tblCellMar>
            <w:top w:w="0" w:type="dxa"/>
            <w:bottom w:w="0" w:type="dxa"/>
          </w:tblCellMar>
        </w:tblPrEx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344C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Выполнение перечня необходимых мероприятий по обеспечению безопасности гидротехнических сооружений (ГТС)</w:t>
            </w:r>
          </w:p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8344C7" w:rsidRPr="008344C7" w:rsidTr="008344C7">
        <w:tblPrEx>
          <w:tblCellMar>
            <w:top w:w="0" w:type="dxa"/>
            <w:bottom w:w="0" w:type="dxa"/>
          </w:tblCellMar>
        </w:tblPrEx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Охват обучающихся и воспитанников образовательных организаций Майкопского района мероприятиями в сфере безопасности дорожного движения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8344C7" w:rsidRPr="008344C7" w:rsidTr="008344C7">
        <w:tblPrEx>
          <w:tblCellMar>
            <w:top w:w="0" w:type="dxa"/>
            <w:bottom w:w="0" w:type="dxa"/>
          </w:tblCellMar>
        </w:tblPrEx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Охват населения информационно-пропагандистскими мероприятиями по разъяснению сущности терроризма и его общественной опасности, а также по формированию у граждан неприятия идеологии терроризма.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344C7" w:rsidRPr="008344C7" w:rsidTr="008344C7">
        <w:tblPrEx>
          <w:tblCellMar>
            <w:top w:w="0" w:type="dxa"/>
            <w:bottom w:w="0" w:type="dxa"/>
          </w:tblCellMar>
        </w:tblPrEx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Доля установленных муниципальных камер уличного видеонаблюдения от их потребности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8344C7" w:rsidRPr="008344C7" w:rsidTr="00B62276">
        <w:tblPrEx>
          <w:tblCellMar>
            <w:top w:w="0" w:type="dxa"/>
            <w:bottom w:w="0" w:type="dxa"/>
          </w:tblCellMar>
        </w:tblPrEx>
        <w:tc>
          <w:tcPr>
            <w:tcW w:w="1528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hyperlink w:anchor="sub_7" w:history="1">
              <w:r w:rsidRPr="008344C7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Подпрограмма</w:t>
              </w:r>
            </w:hyperlink>
            <w:r w:rsidRPr="008344C7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«Защита населения и территории от чрезвычайных ситуаций природного и техногенного характера, обеспечение пожарной безопасности и безопасности на водных объектах»</w:t>
            </w:r>
          </w:p>
        </w:tc>
      </w:tr>
      <w:tr w:rsidR="008344C7" w:rsidRPr="008344C7" w:rsidTr="008344C7">
        <w:tblPrEx>
          <w:tblCellMar>
            <w:top w:w="0" w:type="dxa"/>
            <w:bottom w:w="0" w:type="dxa"/>
          </w:tblCellMar>
        </w:tblPrEx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Охват населения информированием, электротехническими средствами оповещения в зонах возможных </w:t>
            </w: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чрезвычайных ситуаций для предупреждения и минимизации последствий в случае возникновения чрезвычайной ситуации, пожаров и происшествий на водных объектах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8344C7" w:rsidRPr="008344C7" w:rsidTr="008344C7">
        <w:tblPrEx>
          <w:tblCellMar>
            <w:top w:w="0" w:type="dxa"/>
            <w:bottom w:w="0" w:type="dxa"/>
          </w:tblCellMar>
        </w:tblPrEx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Уровень формирования материального резерва для мероприятий по гражданской обороне и чрезвычайным ситуациям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8344C7" w:rsidRPr="008344C7" w:rsidTr="00B62276">
        <w:tblPrEx>
          <w:tblCellMar>
            <w:top w:w="0" w:type="dxa"/>
            <w:bottom w:w="0" w:type="dxa"/>
          </w:tblCellMar>
        </w:tblPrEx>
        <w:tc>
          <w:tcPr>
            <w:tcW w:w="1528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hyperlink w:anchor="sub_8" w:history="1">
              <w:r w:rsidRPr="008344C7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Подпрограмма</w:t>
              </w:r>
            </w:hyperlink>
            <w:r w:rsidRPr="008344C7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«Обеспечение безопасности дорожного движения»</w:t>
            </w:r>
          </w:p>
        </w:tc>
      </w:tr>
      <w:tr w:rsidR="008344C7" w:rsidRPr="008344C7" w:rsidTr="008344C7">
        <w:tblPrEx>
          <w:tblCellMar>
            <w:top w:w="0" w:type="dxa"/>
            <w:bottom w:w="0" w:type="dxa"/>
          </w:tblCellMar>
        </w:tblPrEx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Обеспечение световозвращающими элементами обучающихся и воспитанников образовательных организаций района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</w:tr>
      <w:tr w:rsidR="008344C7" w:rsidRPr="008344C7" w:rsidTr="008344C7">
        <w:tblPrEx>
          <w:tblCellMar>
            <w:top w:w="0" w:type="dxa"/>
            <w:bottom w:w="0" w:type="dxa"/>
          </w:tblCellMar>
        </w:tblPrEx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Количество приобретенных </w:t>
            </w:r>
            <w:r w:rsidRPr="008344C7">
              <w:rPr>
                <w:rFonts w:ascii="Times New Roman CYR" w:eastAsiaTheme="minorEastAsia" w:hAnsi="Times New Roman CYR" w:cs="Times New Roman CYR"/>
                <w:sz w:val="28"/>
                <w:szCs w:val="24"/>
                <w:lang w:eastAsia="ru-RU"/>
              </w:rPr>
              <w:t>двухсторонних детских фигур из фрезерованного материала на металлическом каркасе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44C7" w:rsidRPr="008344C7" w:rsidRDefault="00092BA0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44C7" w:rsidRPr="008344C7" w:rsidTr="008344C7">
        <w:tblPrEx>
          <w:tblCellMar>
            <w:top w:w="0" w:type="dxa"/>
            <w:bottom w:w="0" w:type="dxa"/>
          </w:tblCellMar>
        </w:tblPrEx>
        <w:tc>
          <w:tcPr>
            <w:tcW w:w="1445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hyperlink w:anchor="sub_9" w:history="1">
              <w:r w:rsidRPr="008344C7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Подпрограмма</w:t>
              </w:r>
            </w:hyperlink>
            <w:r w:rsidRPr="008344C7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«Противодействие терроризму»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344C7" w:rsidRPr="008344C7" w:rsidTr="008344C7">
        <w:tblPrEx>
          <w:tblCellMar>
            <w:top w:w="0" w:type="dxa"/>
            <w:bottom w:w="0" w:type="dxa"/>
          </w:tblCellMar>
        </w:tblPrEx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информационного материала антитеррористической и антиэкстремистской направленности, размещенного в СМИ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публикация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44C7" w:rsidRPr="008344C7" w:rsidRDefault="00092BA0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344C7" w:rsidRPr="008344C7" w:rsidTr="008344C7">
        <w:tblPrEx>
          <w:tblCellMar>
            <w:top w:w="0" w:type="dxa"/>
            <w:bottom w:w="0" w:type="dxa"/>
          </w:tblCellMar>
        </w:tblPrEx>
        <w:tc>
          <w:tcPr>
            <w:tcW w:w="1445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hyperlink w:anchor="sub_10" w:history="1">
              <w:r w:rsidRPr="008344C7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Подпрограмма</w:t>
              </w:r>
            </w:hyperlink>
            <w:r w:rsidRPr="008344C7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«Построение аппаратно-программного комплекса «Безопасный город»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344C7" w:rsidRPr="008344C7" w:rsidTr="008344C7">
        <w:tblPrEx>
          <w:tblCellMar>
            <w:top w:w="0" w:type="dxa"/>
            <w:bottom w:w="0" w:type="dxa"/>
          </w:tblCellMar>
        </w:tblPrEx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Количество приобретенных и установленных камер уличного </w:t>
            </w: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видеонаблюдения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единиц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44C7" w:rsidRPr="008344C7" w:rsidRDefault="00092BA0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44C7" w:rsidRPr="008344C7" w:rsidRDefault="00092BA0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44C7" w:rsidRPr="008344C7" w:rsidRDefault="00092BA0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344C7" w:rsidRPr="008344C7" w:rsidTr="008344C7">
        <w:tblPrEx>
          <w:tblCellMar>
            <w:top w:w="0" w:type="dxa"/>
            <w:bottom w:w="0" w:type="dxa"/>
          </w:tblCellMar>
        </w:tblPrEx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обслуживаемых камер уличного видеонаблюдения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44C7" w:rsidRPr="008344C7" w:rsidRDefault="00092BA0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344C7" w:rsidRPr="008344C7" w:rsidTr="008344C7">
        <w:tblPrEx>
          <w:tblCellMar>
            <w:top w:w="0" w:type="dxa"/>
            <w:bottom w:w="0" w:type="dxa"/>
          </w:tblCellMar>
        </w:tblPrEx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обслуживаемых средств фот</w:t>
            </w:r>
            <w:proofErr w:type="gramStart"/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видеофиксации нарушений </w:t>
            </w:r>
            <w:hyperlink r:id="rId5" w:history="1">
              <w:r w:rsidRPr="008344C7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правил</w:t>
              </w:r>
            </w:hyperlink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дорожного движения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44C7" w:rsidRPr="008344C7" w:rsidRDefault="00092BA0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344C7" w:rsidRPr="008344C7" w:rsidTr="008344C7">
        <w:tblPrEx>
          <w:tblCellMar>
            <w:top w:w="0" w:type="dxa"/>
            <w:bottom w:w="0" w:type="dxa"/>
          </w:tblCellMar>
        </w:tblPrEx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обустроенных пешеходных переходов, прилегающих к образовательным организациям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4C7" w:rsidRPr="008344C7" w:rsidRDefault="00092BA0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344C7" w:rsidRPr="008344C7" w:rsidTr="00B62276">
        <w:tblPrEx>
          <w:tblCellMar>
            <w:top w:w="0" w:type="dxa"/>
            <w:bottom w:w="0" w:type="dxa"/>
          </w:tblCellMar>
        </w:tblPrEx>
        <w:tc>
          <w:tcPr>
            <w:tcW w:w="1528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Подпрограмма «Охрана окружающей среды и улучшение экологической обстановки на территории Майкопского района»</w:t>
            </w:r>
          </w:p>
        </w:tc>
      </w:tr>
      <w:tr w:rsidR="008344C7" w:rsidRPr="008344C7" w:rsidTr="008344C7">
        <w:tblPrEx>
          <w:tblCellMar>
            <w:top w:w="0" w:type="dxa"/>
            <w:bottom w:w="0" w:type="dxa"/>
          </w:tblCellMar>
        </w:tblPrEx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344C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Количество высаженных зеленых насаждений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4C7" w:rsidRPr="008344C7" w:rsidRDefault="00092BA0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4C7" w:rsidRPr="008344C7" w:rsidRDefault="00092BA0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8344C7" w:rsidRPr="008344C7" w:rsidTr="008344C7">
        <w:tblPrEx>
          <w:tblCellMar>
            <w:top w:w="0" w:type="dxa"/>
            <w:bottom w:w="0" w:type="dxa"/>
          </w:tblCellMar>
        </w:tblPrEx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Доля ликвидированных мест несанкционированного размещения отходов в общем числе выявленных мест несанкционированного размещения отходов.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4C7" w:rsidRPr="008344C7" w:rsidRDefault="008344C7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44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4C7" w:rsidRPr="008344C7" w:rsidRDefault="00092BA0" w:rsidP="008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8344C7" w:rsidRPr="008344C7" w:rsidRDefault="008344C7" w:rsidP="008344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40C5A" w:rsidRDefault="00040C5A"/>
    <w:sectPr w:rsidR="00040C5A" w:rsidSect="008344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75B"/>
    <w:rsid w:val="00040C5A"/>
    <w:rsid w:val="00092BA0"/>
    <w:rsid w:val="00337203"/>
    <w:rsid w:val="0046275B"/>
    <w:rsid w:val="0083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document/redirect/1305770/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2025-02-04T07:41:00Z</dcterms:created>
  <dcterms:modified xsi:type="dcterms:W3CDTF">2025-02-04T08:00:00Z</dcterms:modified>
</cp:coreProperties>
</file>